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937EFC">
        <w:trPr>
          <w:trHeight w:hRule="exact" w:val="1528"/>
        </w:trPr>
        <w:tc>
          <w:tcPr>
            <w:tcW w:w="143" w:type="dxa"/>
          </w:tcPr>
          <w:p w:rsidR="00937EFC" w:rsidRDefault="00937EFC"/>
        </w:tc>
        <w:tc>
          <w:tcPr>
            <w:tcW w:w="285" w:type="dxa"/>
          </w:tcPr>
          <w:p w:rsidR="00937EFC" w:rsidRDefault="00937EFC"/>
        </w:tc>
        <w:tc>
          <w:tcPr>
            <w:tcW w:w="710" w:type="dxa"/>
          </w:tcPr>
          <w:p w:rsidR="00937EFC" w:rsidRDefault="00937EFC"/>
        </w:tc>
        <w:tc>
          <w:tcPr>
            <w:tcW w:w="1419" w:type="dxa"/>
          </w:tcPr>
          <w:p w:rsidR="00937EFC" w:rsidRDefault="00937EFC"/>
        </w:tc>
        <w:tc>
          <w:tcPr>
            <w:tcW w:w="1419" w:type="dxa"/>
          </w:tcPr>
          <w:p w:rsidR="00937EFC" w:rsidRDefault="00937EFC"/>
        </w:tc>
        <w:tc>
          <w:tcPr>
            <w:tcW w:w="710" w:type="dxa"/>
          </w:tcPr>
          <w:p w:rsidR="00937EFC" w:rsidRDefault="00937EF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«Организация труда, оценка и развитие персонала», утв. приказом ректора ОмГА от 30.08.2021 №94.</w:t>
            </w:r>
          </w:p>
        </w:tc>
      </w:tr>
      <w:tr w:rsidR="00937EFC">
        <w:trPr>
          <w:trHeight w:hRule="exact" w:val="138"/>
        </w:trPr>
        <w:tc>
          <w:tcPr>
            <w:tcW w:w="143" w:type="dxa"/>
          </w:tcPr>
          <w:p w:rsidR="00937EFC" w:rsidRDefault="00937EFC"/>
        </w:tc>
        <w:tc>
          <w:tcPr>
            <w:tcW w:w="285" w:type="dxa"/>
          </w:tcPr>
          <w:p w:rsidR="00937EFC" w:rsidRDefault="00937EFC"/>
        </w:tc>
        <w:tc>
          <w:tcPr>
            <w:tcW w:w="710" w:type="dxa"/>
          </w:tcPr>
          <w:p w:rsidR="00937EFC" w:rsidRDefault="00937EFC"/>
        </w:tc>
        <w:tc>
          <w:tcPr>
            <w:tcW w:w="1419" w:type="dxa"/>
          </w:tcPr>
          <w:p w:rsidR="00937EFC" w:rsidRDefault="00937EFC"/>
        </w:tc>
        <w:tc>
          <w:tcPr>
            <w:tcW w:w="1419" w:type="dxa"/>
          </w:tcPr>
          <w:p w:rsidR="00937EFC" w:rsidRDefault="00937EFC"/>
        </w:tc>
        <w:tc>
          <w:tcPr>
            <w:tcW w:w="710" w:type="dxa"/>
          </w:tcPr>
          <w:p w:rsidR="00937EFC" w:rsidRDefault="00937EFC"/>
        </w:tc>
        <w:tc>
          <w:tcPr>
            <w:tcW w:w="426" w:type="dxa"/>
          </w:tcPr>
          <w:p w:rsidR="00937EFC" w:rsidRDefault="00937EFC"/>
        </w:tc>
        <w:tc>
          <w:tcPr>
            <w:tcW w:w="1277" w:type="dxa"/>
          </w:tcPr>
          <w:p w:rsidR="00937EFC" w:rsidRDefault="00937EFC"/>
        </w:tc>
        <w:tc>
          <w:tcPr>
            <w:tcW w:w="993" w:type="dxa"/>
          </w:tcPr>
          <w:p w:rsidR="00937EFC" w:rsidRDefault="00937EFC"/>
        </w:tc>
        <w:tc>
          <w:tcPr>
            <w:tcW w:w="2836" w:type="dxa"/>
          </w:tcPr>
          <w:p w:rsidR="00937EFC" w:rsidRDefault="00937EFC"/>
        </w:tc>
      </w:tr>
      <w:tr w:rsidR="00937EF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937EFC" w:rsidRDefault="00764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37EF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937EFC">
        <w:trPr>
          <w:trHeight w:hRule="exact" w:val="211"/>
        </w:trPr>
        <w:tc>
          <w:tcPr>
            <w:tcW w:w="143" w:type="dxa"/>
          </w:tcPr>
          <w:p w:rsidR="00937EFC" w:rsidRDefault="00937EFC"/>
        </w:tc>
        <w:tc>
          <w:tcPr>
            <w:tcW w:w="285" w:type="dxa"/>
          </w:tcPr>
          <w:p w:rsidR="00937EFC" w:rsidRDefault="00937EFC"/>
        </w:tc>
        <w:tc>
          <w:tcPr>
            <w:tcW w:w="710" w:type="dxa"/>
          </w:tcPr>
          <w:p w:rsidR="00937EFC" w:rsidRDefault="00937EFC"/>
        </w:tc>
        <w:tc>
          <w:tcPr>
            <w:tcW w:w="1419" w:type="dxa"/>
          </w:tcPr>
          <w:p w:rsidR="00937EFC" w:rsidRDefault="00937EFC"/>
        </w:tc>
        <w:tc>
          <w:tcPr>
            <w:tcW w:w="1419" w:type="dxa"/>
          </w:tcPr>
          <w:p w:rsidR="00937EFC" w:rsidRDefault="00937EFC"/>
        </w:tc>
        <w:tc>
          <w:tcPr>
            <w:tcW w:w="710" w:type="dxa"/>
          </w:tcPr>
          <w:p w:rsidR="00937EFC" w:rsidRDefault="00937EFC"/>
        </w:tc>
        <w:tc>
          <w:tcPr>
            <w:tcW w:w="426" w:type="dxa"/>
          </w:tcPr>
          <w:p w:rsidR="00937EFC" w:rsidRDefault="00937EFC"/>
        </w:tc>
        <w:tc>
          <w:tcPr>
            <w:tcW w:w="1277" w:type="dxa"/>
          </w:tcPr>
          <w:p w:rsidR="00937EFC" w:rsidRDefault="00937EFC"/>
        </w:tc>
        <w:tc>
          <w:tcPr>
            <w:tcW w:w="993" w:type="dxa"/>
          </w:tcPr>
          <w:p w:rsidR="00937EFC" w:rsidRDefault="00937EFC"/>
        </w:tc>
        <w:tc>
          <w:tcPr>
            <w:tcW w:w="2836" w:type="dxa"/>
          </w:tcPr>
          <w:p w:rsidR="00937EFC" w:rsidRDefault="00937EFC"/>
        </w:tc>
      </w:tr>
      <w:tr w:rsidR="00937EFC">
        <w:trPr>
          <w:trHeight w:hRule="exact" w:val="277"/>
        </w:trPr>
        <w:tc>
          <w:tcPr>
            <w:tcW w:w="143" w:type="dxa"/>
          </w:tcPr>
          <w:p w:rsidR="00937EFC" w:rsidRDefault="00937EFC"/>
        </w:tc>
        <w:tc>
          <w:tcPr>
            <w:tcW w:w="285" w:type="dxa"/>
          </w:tcPr>
          <w:p w:rsidR="00937EFC" w:rsidRDefault="00937EFC"/>
        </w:tc>
        <w:tc>
          <w:tcPr>
            <w:tcW w:w="710" w:type="dxa"/>
          </w:tcPr>
          <w:p w:rsidR="00937EFC" w:rsidRDefault="00937EFC"/>
        </w:tc>
        <w:tc>
          <w:tcPr>
            <w:tcW w:w="1419" w:type="dxa"/>
          </w:tcPr>
          <w:p w:rsidR="00937EFC" w:rsidRDefault="00937EFC"/>
        </w:tc>
        <w:tc>
          <w:tcPr>
            <w:tcW w:w="1419" w:type="dxa"/>
          </w:tcPr>
          <w:p w:rsidR="00937EFC" w:rsidRDefault="00937EFC"/>
        </w:tc>
        <w:tc>
          <w:tcPr>
            <w:tcW w:w="710" w:type="dxa"/>
          </w:tcPr>
          <w:p w:rsidR="00937EFC" w:rsidRDefault="00937EFC"/>
        </w:tc>
        <w:tc>
          <w:tcPr>
            <w:tcW w:w="426" w:type="dxa"/>
          </w:tcPr>
          <w:p w:rsidR="00937EFC" w:rsidRDefault="00937EFC"/>
        </w:tc>
        <w:tc>
          <w:tcPr>
            <w:tcW w:w="1277" w:type="dxa"/>
          </w:tcPr>
          <w:p w:rsidR="00937EFC" w:rsidRDefault="00937EF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37EFC">
        <w:trPr>
          <w:trHeight w:hRule="exact" w:val="972"/>
        </w:trPr>
        <w:tc>
          <w:tcPr>
            <w:tcW w:w="143" w:type="dxa"/>
          </w:tcPr>
          <w:p w:rsidR="00937EFC" w:rsidRDefault="00937EFC"/>
        </w:tc>
        <w:tc>
          <w:tcPr>
            <w:tcW w:w="285" w:type="dxa"/>
          </w:tcPr>
          <w:p w:rsidR="00937EFC" w:rsidRDefault="00937EFC"/>
        </w:tc>
        <w:tc>
          <w:tcPr>
            <w:tcW w:w="710" w:type="dxa"/>
          </w:tcPr>
          <w:p w:rsidR="00937EFC" w:rsidRDefault="00937EFC"/>
        </w:tc>
        <w:tc>
          <w:tcPr>
            <w:tcW w:w="1419" w:type="dxa"/>
          </w:tcPr>
          <w:p w:rsidR="00937EFC" w:rsidRDefault="00937EFC"/>
        </w:tc>
        <w:tc>
          <w:tcPr>
            <w:tcW w:w="1419" w:type="dxa"/>
          </w:tcPr>
          <w:p w:rsidR="00937EFC" w:rsidRDefault="00937EFC"/>
        </w:tc>
        <w:tc>
          <w:tcPr>
            <w:tcW w:w="710" w:type="dxa"/>
          </w:tcPr>
          <w:p w:rsidR="00937EFC" w:rsidRDefault="00937EFC"/>
        </w:tc>
        <w:tc>
          <w:tcPr>
            <w:tcW w:w="426" w:type="dxa"/>
          </w:tcPr>
          <w:p w:rsidR="00937EFC" w:rsidRDefault="00937EFC"/>
        </w:tc>
        <w:tc>
          <w:tcPr>
            <w:tcW w:w="1277" w:type="dxa"/>
          </w:tcPr>
          <w:p w:rsidR="00937EFC" w:rsidRDefault="00937EF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937EFC" w:rsidRDefault="00937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37EFC" w:rsidRDefault="00764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37EFC">
        <w:trPr>
          <w:trHeight w:hRule="exact" w:val="277"/>
        </w:trPr>
        <w:tc>
          <w:tcPr>
            <w:tcW w:w="143" w:type="dxa"/>
          </w:tcPr>
          <w:p w:rsidR="00937EFC" w:rsidRDefault="00937EFC"/>
        </w:tc>
        <w:tc>
          <w:tcPr>
            <w:tcW w:w="285" w:type="dxa"/>
          </w:tcPr>
          <w:p w:rsidR="00937EFC" w:rsidRDefault="00937EFC"/>
        </w:tc>
        <w:tc>
          <w:tcPr>
            <w:tcW w:w="710" w:type="dxa"/>
          </w:tcPr>
          <w:p w:rsidR="00937EFC" w:rsidRDefault="00937EFC"/>
        </w:tc>
        <w:tc>
          <w:tcPr>
            <w:tcW w:w="1419" w:type="dxa"/>
          </w:tcPr>
          <w:p w:rsidR="00937EFC" w:rsidRDefault="00937EFC"/>
        </w:tc>
        <w:tc>
          <w:tcPr>
            <w:tcW w:w="1419" w:type="dxa"/>
          </w:tcPr>
          <w:p w:rsidR="00937EFC" w:rsidRDefault="00937EFC"/>
        </w:tc>
        <w:tc>
          <w:tcPr>
            <w:tcW w:w="710" w:type="dxa"/>
          </w:tcPr>
          <w:p w:rsidR="00937EFC" w:rsidRDefault="00937EFC"/>
        </w:tc>
        <w:tc>
          <w:tcPr>
            <w:tcW w:w="426" w:type="dxa"/>
          </w:tcPr>
          <w:p w:rsidR="00937EFC" w:rsidRDefault="00937EFC"/>
        </w:tc>
        <w:tc>
          <w:tcPr>
            <w:tcW w:w="1277" w:type="dxa"/>
          </w:tcPr>
          <w:p w:rsidR="00937EFC" w:rsidRDefault="00937EF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37EFC">
        <w:trPr>
          <w:trHeight w:hRule="exact" w:val="277"/>
        </w:trPr>
        <w:tc>
          <w:tcPr>
            <w:tcW w:w="143" w:type="dxa"/>
          </w:tcPr>
          <w:p w:rsidR="00937EFC" w:rsidRDefault="00937EFC"/>
        </w:tc>
        <w:tc>
          <w:tcPr>
            <w:tcW w:w="285" w:type="dxa"/>
          </w:tcPr>
          <w:p w:rsidR="00937EFC" w:rsidRDefault="00937EFC"/>
        </w:tc>
        <w:tc>
          <w:tcPr>
            <w:tcW w:w="710" w:type="dxa"/>
          </w:tcPr>
          <w:p w:rsidR="00937EFC" w:rsidRDefault="00937EFC"/>
        </w:tc>
        <w:tc>
          <w:tcPr>
            <w:tcW w:w="1419" w:type="dxa"/>
          </w:tcPr>
          <w:p w:rsidR="00937EFC" w:rsidRDefault="00937EFC"/>
        </w:tc>
        <w:tc>
          <w:tcPr>
            <w:tcW w:w="1419" w:type="dxa"/>
          </w:tcPr>
          <w:p w:rsidR="00937EFC" w:rsidRDefault="00937EFC"/>
        </w:tc>
        <w:tc>
          <w:tcPr>
            <w:tcW w:w="710" w:type="dxa"/>
          </w:tcPr>
          <w:p w:rsidR="00937EFC" w:rsidRDefault="00937EFC"/>
        </w:tc>
        <w:tc>
          <w:tcPr>
            <w:tcW w:w="426" w:type="dxa"/>
          </w:tcPr>
          <w:p w:rsidR="00937EFC" w:rsidRDefault="00937EFC"/>
        </w:tc>
        <w:tc>
          <w:tcPr>
            <w:tcW w:w="1277" w:type="dxa"/>
          </w:tcPr>
          <w:p w:rsidR="00937EFC" w:rsidRDefault="00937EFC"/>
        </w:tc>
        <w:tc>
          <w:tcPr>
            <w:tcW w:w="993" w:type="dxa"/>
          </w:tcPr>
          <w:p w:rsidR="00937EFC" w:rsidRDefault="00937EFC"/>
        </w:tc>
        <w:tc>
          <w:tcPr>
            <w:tcW w:w="2836" w:type="dxa"/>
          </w:tcPr>
          <w:p w:rsidR="00937EFC" w:rsidRDefault="00937EFC"/>
        </w:tc>
      </w:tr>
      <w:tr w:rsidR="00937EF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37EFC">
        <w:trPr>
          <w:trHeight w:hRule="exact" w:val="775"/>
        </w:trPr>
        <w:tc>
          <w:tcPr>
            <w:tcW w:w="143" w:type="dxa"/>
          </w:tcPr>
          <w:p w:rsidR="00937EFC" w:rsidRDefault="00937EFC"/>
        </w:tc>
        <w:tc>
          <w:tcPr>
            <w:tcW w:w="285" w:type="dxa"/>
          </w:tcPr>
          <w:p w:rsidR="00937EFC" w:rsidRDefault="00937EFC"/>
        </w:tc>
        <w:tc>
          <w:tcPr>
            <w:tcW w:w="710" w:type="dxa"/>
          </w:tcPr>
          <w:p w:rsidR="00937EFC" w:rsidRDefault="00937EFC"/>
        </w:tc>
        <w:tc>
          <w:tcPr>
            <w:tcW w:w="1419" w:type="dxa"/>
          </w:tcPr>
          <w:p w:rsidR="00937EFC" w:rsidRDefault="00937EF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Трудовое право</w:t>
            </w:r>
          </w:p>
          <w:p w:rsidR="00937EFC" w:rsidRDefault="00764AC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Б1.О.05.03</w:t>
            </w:r>
          </w:p>
        </w:tc>
        <w:tc>
          <w:tcPr>
            <w:tcW w:w="2836" w:type="dxa"/>
          </w:tcPr>
          <w:p w:rsidR="00937EFC" w:rsidRDefault="00937EFC"/>
        </w:tc>
      </w:tr>
      <w:tr w:rsidR="00937EF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37EFC">
        <w:trPr>
          <w:trHeight w:hRule="exact" w:val="1396"/>
        </w:trPr>
        <w:tc>
          <w:tcPr>
            <w:tcW w:w="143" w:type="dxa"/>
          </w:tcPr>
          <w:p w:rsidR="00937EFC" w:rsidRDefault="00937EFC"/>
        </w:tc>
        <w:tc>
          <w:tcPr>
            <w:tcW w:w="285" w:type="dxa"/>
          </w:tcPr>
          <w:p w:rsidR="00937EFC" w:rsidRDefault="00937EF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38.03.03 Управление персоналом (высшее образование - бакалавриат)</w:t>
            </w:r>
          </w:p>
          <w:p w:rsidR="00937EFC" w:rsidRDefault="00764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«Организация труда, оценка и развитие персонала»</w:t>
            </w:r>
          </w:p>
          <w:p w:rsidR="00937EFC" w:rsidRDefault="00764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37EF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937EF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37EFC" w:rsidRDefault="00937EFC"/>
        </w:tc>
        <w:tc>
          <w:tcPr>
            <w:tcW w:w="426" w:type="dxa"/>
          </w:tcPr>
          <w:p w:rsidR="00937EFC" w:rsidRDefault="00937EFC"/>
        </w:tc>
        <w:tc>
          <w:tcPr>
            <w:tcW w:w="1277" w:type="dxa"/>
          </w:tcPr>
          <w:p w:rsidR="00937EFC" w:rsidRDefault="00937EFC"/>
        </w:tc>
        <w:tc>
          <w:tcPr>
            <w:tcW w:w="993" w:type="dxa"/>
          </w:tcPr>
          <w:p w:rsidR="00937EFC" w:rsidRDefault="00937EFC"/>
        </w:tc>
        <w:tc>
          <w:tcPr>
            <w:tcW w:w="2836" w:type="dxa"/>
          </w:tcPr>
          <w:p w:rsidR="00937EFC" w:rsidRDefault="00937EFC"/>
        </w:tc>
      </w:tr>
      <w:tr w:rsidR="00937EFC">
        <w:trPr>
          <w:trHeight w:hRule="exact" w:val="155"/>
        </w:trPr>
        <w:tc>
          <w:tcPr>
            <w:tcW w:w="143" w:type="dxa"/>
          </w:tcPr>
          <w:p w:rsidR="00937EFC" w:rsidRDefault="00937EFC"/>
        </w:tc>
        <w:tc>
          <w:tcPr>
            <w:tcW w:w="285" w:type="dxa"/>
          </w:tcPr>
          <w:p w:rsidR="00937EFC" w:rsidRDefault="00937EFC"/>
        </w:tc>
        <w:tc>
          <w:tcPr>
            <w:tcW w:w="710" w:type="dxa"/>
          </w:tcPr>
          <w:p w:rsidR="00937EFC" w:rsidRDefault="00937EFC"/>
        </w:tc>
        <w:tc>
          <w:tcPr>
            <w:tcW w:w="1419" w:type="dxa"/>
          </w:tcPr>
          <w:p w:rsidR="00937EFC" w:rsidRDefault="00937EFC"/>
        </w:tc>
        <w:tc>
          <w:tcPr>
            <w:tcW w:w="1419" w:type="dxa"/>
          </w:tcPr>
          <w:p w:rsidR="00937EFC" w:rsidRDefault="00937EFC"/>
        </w:tc>
        <w:tc>
          <w:tcPr>
            <w:tcW w:w="710" w:type="dxa"/>
          </w:tcPr>
          <w:p w:rsidR="00937EFC" w:rsidRDefault="00937EFC"/>
        </w:tc>
        <w:tc>
          <w:tcPr>
            <w:tcW w:w="426" w:type="dxa"/>
          </w:tcPr>
          <w:p w:rsidR="00937EFC" w:rsidRDefault="00937EFC"/>
        </w:tc>
        <w:tc>
          <w:tcPr>
            <w:tcW w:w="1277" w:type="dxa"/>
          </w:tcPr>
          <w:p w:rsidR="00937EFC" w:rsidRDefault="00937EFC"/>
        </w:tc>
        <w:tc>
          <w:tcPr>
            <w:tcW w:w="993" w:type="dxa"/>
          </w:tcPr>
          <w:p w:rsidR="00937EFC" w:rsidRDefault="00937EFC"/>
        </w:tc>
        <w:tc>
          <w:tcPr>
            <w:tcW w:w="2836" w:type="dxa"/>
          </w:tcPr>
          <w:p w:rsidR="00937EFC" w:rsidRDefault="00937EFC"/>
        </w:tc>
      </w:tr>
      <w:tr w:rsidR="00937EF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937EF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937EF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ЭКОНОМИКЕ ТРУДА</w:t>
            </w:r>
          </w:p>
        </w:tc>
      </w:tr>
      <w:tr w:rsidR="00937EFC">
        <w:trPr>
          <w:trHeight w:hRule="exact" w:val="124"/>
        </w:trPr>
        <w:tc>
          <w:tcPr>
            <w:tcW w:w="143" w:type="dxa"/>
          </w:tcPr>
          <w:p w:rsidR="00937EFC" w:rsidRDefault="00937EFC"/>
        </w:tc>
        <w:tc>
          <w:tcPr>
            <w:tcW w:w="285" w:type="dxa"/>
          </w:tcPr>
          <w:p w:rsidR="00937EFC" w:rsidRDefault="00937EFC"/>
        </w:tc>
        <w:tc>
          <w:tcPr>
            <w:tcW w:w="710" w:type="dxa"/>
          </w:tcPr>
          <w:p w:rsidR="00937EFC" w:rsidRDefault="00937EFC"/>
        </w:tc>
        <w:tc>
          <w:tcPr>
            <w:tcW w:w="1419" w:type="dxa"/>
          </w:tcPr>
          <w:p w:rsidR="00937EFC" w:rsidRDefault="00937EFC"/>
        </w:tc>
        <w:tc>
          <w:tcPr>
            <w:tcW w:w="1419" w:type="dxa"/>
          </w:tcPr>
          <w:p w:rsidR="00937EFC" w:rsidRDefault="00937EFC"/>
        </w:tc>
        <w:tc>
          <w:tcPr>
            <w:tcW w:w="710" w:type="dxa"/>
          </w:tcPr>
          <w:p w:rsidR="00937EFC" w:rsidRDefault="00937EFC"/>
        </w:tc>
        <w:tc>
          <w:tcPr>
            <w:tcW w:w="426" w:type="dxa"/>
          </w:tcPr>
          <w:p w:rsidR="00937EFC" w:rsidRDefault="00937EFC"/>
        </w:tc>
        <w:tc>
          <w:tcPr>
            <w:tcW w:w="1277" w:type="dxa"/>
          </w:tcPr>
          <w:p w:rsidR="00937EFC" w:rsidRDefault="00937EFC"/>
        </w:tc>
        <w:tc>
          <w:tcPr>
            <w:tcW w:w="993" w:type="dxa"/>
          </w:tcPr>
          <w:p w:rsidR="00937EFC" w:rsidRDefault="00937EFC"/>
        </w:tc>
        <w:tc>
          <w:tcPr>
            <w:tcW w:w="2836" w:type="dxa"/>
          </w:tcPr>
          <w:p w:rsidR="00937EFC" w:rsidRDefault="00937EFC"/>
        </w:tc>
      </w:tr>
      <w:tr w:rsidR="00937EF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937EFC">
        <w:trPr>
          <w:trHeight w:hRule="exact" w:val="577"/>
        </w:trPr>
        <w:tc>
          <w:tcPr>
            <w:tcW w:w="143" w:type="dxa"/>
          </w:tcPr>
          <w:p w:rsidR="00937EFC" w:rsidRDefault="00937EFC"/>
        </w:tc>
        <w:tc>
          <w:tcPr>
            <w:tcW w:w="285" w:type="dxa"/>
          </w:tcPr>
          <w:p w:rsidR="00937EFC" w:rsidRDefault="00937EFC"/>
        </w:tc>
        <w:tc>
          <w:tcPr>
            <w:tcW w:w="710" w:type="dxa"/>
          </w:tcPr>
          <w:p w:rsidR="00937EFC" w:rsidRDefault="00937EFC"/>
        </w:tc>
        <w:tc>
          <w:tcPr>
            <w:tcW w:w="1419" w:type="dxa"/>
          </w:tcPr>
          <w:p w:rsidR="00937EFC" w:rsidRDefault="00937EFC"/>
        </w:tc>
        <w:tc>
          <w:tcPr>
            <w:tcW w:w="1419" w:type="dxa"/>
          </w:tcPr>
          <w:p w:rsidR="00937EFC" w:rsidRDefault="00937EFC"/>
        </w:tc>
        <w:tc>
          <w:tcPr>
            <w:tcW w:w="710" w:type="dxa"/>
          </w:tcPr>
          <w:p w:rsidR="00937EFC" w:rsidRDefault="00937EFC"/>
        </w:tc>
        <w:tc>
          <w:tcPr>
            <w:tcW w:w="426" w:type="dxa"/>
          </w:tcPr>
          <w:p w:rsidR="00937EFC" w:rsidRDefault="00937EF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937EFC"/>
        </w:tc>
      </w:tr>
      <w:tr w:rsidR="00937EFC">
        <w:trPr>
          <w:trHeight w:hRule="exact" w:val="2697"/>
        </w:trPr>
        <w:tc>
          <w:tcPr>
            <w:tcW w:w="143" w:type="dxa"/>
          </w:tcPr>
          <w:p w:rsidR="00937EFC" w:rsidRDefault="00937EFC"/>
        </w:tc>
        <w:tc>
          <w:tcPr>
            <w:tcW w:w="285" w:type="dxa"/>
          </w:tcPr>
          <w:p w:rsidR="00937EFC" w:rsidRDefault="00937EFC"/>
        </w:tc>
        <w:tc>
          <w:tcPr>
            <w:tcW w:w="710" w:type="dxa"/>
          </w:tcPr>
          <w:p w:rsidR="00937EFC" w:rsidRDefault="00937EFC"/>
        </w:tc>
        <w:tc>
          <w:tcPr>
            <w:tcW w:w="1419" w:type="dxa"/>
          </w:tcPr>
          <w:p w:rsidR="00937EFC" w:rsidRDefault="00937EFC"/>
        </w:tc>
        <w:tc>
          <w:tcPr>
            <w:tcW w:w="1419" w:type="dxa"/>
          </w:tcPr>
          <w:p w:rsidR="00937EFC" w:rsidRDefault="00937EFC"/>
        </w:tc>
        <w:tc>
          <w:tcPr>
            <w:tcW w:w="710" w:type="dxa"/>
          </w:tcPr>
          <w:p w:rsidR="00937EFC" w:rsidRDefault="00937EFC"/>
        </w:tc>
        <w:tc>
          <w:tcPr>
            <w:tcW w:w="426" w:type="dxa"/>
          </w:tcPr>
          <w:p w:rsidR="00937EFC" w:rsidRDefault="00937EFC"/>
        </w:tc>
        <w:tc>
          <w:tcPr>
            <w:tcW w:w="1277" w:type="dxa"/>
          </w:tcPr>
          <w:p w:rsidR="00937EFC" w:rsidRDefault="00937EFC"/>
        </w:tc>
        <w:tc>
          <w:tcPr>
            <w:tcW w:w="993" w:type="dxa"/>
          </w:tcPr>
          <w:p w:rsidR="00937EFC" w:rsidRDefault="00937EFC"/>
        </w:tc>
        <w:tc>
          <w:tcPr>
            <w:tcW w:w="2836" w:type="dxa"/>
          </w:tcPr>
          <w:p w:rsidR="00937EFC" w:rsidRDefault="00937EFC"/>
        </w:tc>
      </w:tr>
      <w:tr w:rsidR="00937EFC">
        <w:trPr>
          <w:trHeight w:hRule="exact" w:val="277"/>
        </w:trPr>
        <w:tc>
          <w:tcPr>
            <w:tcW w:w="143" w:type="dxa"/>
          </w:tcPr>
          <w:p w:rsidR="00937EFC" w:rsidRDefault="00937EF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37EFC">
        <w:trPr>
          <w:trHeight w:hRule="exact" w:val="138"/>
        </w:trPr>
        <w:tc>
          <w:tcPr>
            <w:tcW w:w="143" w:type="dxa"/>
          </w:tcPr>
          <w:p w:rsidR="00937EFC" w:rsidRDefault="00937EF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937EFC"/>
        </w:tc>
      </w:tr>
      <w:tr w:rsidR="00937EFC">
        <w:trPr>
          <w:trHeight w:hRule="exact" w:val="1666"/>
        </w:trPr>
        <w:tc>
          <w:tcPr>
            <w:tcW w:w="143" w:type="dxa"/>
          </w:tcPr>
          <w:p w:rsidR="00937EFC" w:rsidRDefault="00937EF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2021 года набора</w:t>
            </w:r>
          </w:p>
          <w:p w:rsidR="00937EFC" w:rsidRDefault="00937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37EFC" w:rsidRDefault="00764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937EFC" w:rsidRDefault="00937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37EFC" w:rsidRDefault="00764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37EFC" w:rsidRDefault="00764A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37EF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937EFC" w:rsidRDefault="00937EFC">
            <w:pPr>
              <w:spacing w:after="0" w:line="240" w:lineRule="auto"/>
              <w:rPr>
                <w:sz w:val="24"/>
                <w:szCs w:val="24"/>
              </w:rPr>
            </w:pPr>
          </w:p>
          <w:p w:rsidR="00937EFC" w:rsidRDefault="00764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О.В/</w:t>
            </w:r>
          </w:p>
          <w:p w:rsidR="00937EFC" w:rsidRDefault="00937EFC">
            <w:pPr>
              <w:spacing w:after="0" w:line="240" w:lineRule="auto"/>
              <w:rPr>
                <w:sz w:val="24"/>
                <w:szCs w:val="24"/>
              </w:rPr>
            </w:pPr>
          </w:p>
          <w:p w:rsidR="00937EFC" w:rsidRDefault="00764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937EFC" w:rsidRDefault="00764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37EF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937EFC" w:rsidRDefault="00764A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7EF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37EFC">
        <w:trPr>
          <w:trHeight w:hRule="exact" w:val="555"/>
        </w:trPr>
        <w:tc>
          <w:tcPr>
            <w:tcW w:w="9640" w:type="dxa"/>
          </w:tcPr>
          <w:p w:rsidR="00937EFC" w:rsidRDefault="00937EFC"/>
        </w:tc>
      </w:tr>
      <w:tr w:rsidR="00937EF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937EFC" w:rsidRDefault="00764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37EFC" w:rsidRDefault="00764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937EFC" w:rsidRDefault="00764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37EFC" w:rsidRDefault="00764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37EFC" w:rsidRDefault="00764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37EFC" w:rsidRDefault="00764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37EFC" w:rsidRDefault="00764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37EFC" w:rsidRDefault="00764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937EFC" w:rsidRDefault="00764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37EFC" w:rsidRDefault="00764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37EFC" w:rsidRDefault="00764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37EFC" w:rsidRDefault="00764A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7EF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37EFC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37EFC" w:rsidRDefault="00764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937EFC" w:rsidRDefault="00764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37EFC" w:rsidRDefault="00764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37EFC" w:rsidRDefault="00764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37EFC" w:rsidRDefault="00764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37EFC" w:rsidRDefault="00764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37EFC" w:rsidRDefault="00764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37EFC" w:rsidRDefault="00764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37EFC" w:rsidRDefault="00764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«Организация труда, оценка и развитие персонала»; форма обучения – очная на 2021/2022 учебный год, утвержденным приказом ректора от 30.08.2021 №94;</w:t>
            </w:r>
          </w:p>
          <w:p w:rsidR="00937EFC" w:rsidRDefault="00764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«Трудовое право» в течение 2021/2022 учебного года:</w:t>
            </w:r>
          </w:p>
          <w:p w:rsidR="00937EFC" w:rsidRDefault="00764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937EFC" w:rsidRDefault="00764A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7EF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Б1.О.05.03 «Трудовое право».</w:t>
            </w:r>
          </w:p>
          <w:p w:rsidR="00937EFC" w:rsidRDefault="00764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37EFC">
        <w:trPr>
          <w:trHeight w:hRule="exact" w:val="139"/>
        </w:trPr>
        <w:tc>
          <w:tcPr>
            <w:tcW w:w="9640" w:type="dxa"/>
          </w:tcPr>
          <w:p w:rsidR="00937EFC" w:rsidRDefault="00937EFC"/>
        </w:tc>
      </w:tr>
      <w:tr w:rsidR="00937EF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37EFC" w:rsidRDefault="00764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«Трудовое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37EF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ОПК-1</w:t>
            </w:r>
          </w:p>
          <w:p w:rsidR="00937EFC" w:rsidRDefault="00764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применять знания (на промежуточном уровне) экономической, организационной, управленческой, социологической и психологической теорий, российского законодательства в части работы с персоналом при решении профессиональных задач</w:t>
            </w:r>
          </w:p>
        </w:tc>
      </w:tr>
      <w:tr w:rsidR="00937E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937EFC">
            <w:pPr>
              <w:spacing w:after="0" w:line="240" w:lineRule="auto"/>
              <w:rPr>
                <w:sz w:val="24"/>
                <w:szCs w:val="24"/>
              </w:rPr>
            </w:pPr>
          </w:p>
          <w:p w:rsidR="00937EFC" w:rsidRDefault="00764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37EF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ОПК-1.4 знать российское законодательство в части работы с персоналом при решении профессиональных задач</w:t>
            </w:r>
          </w:p>
        </w:tc>
      </w:tr>
      <w:tr w:rsidR="00937EF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ОПК-1.8 уметь применить российское законодательство в части работы с персоналом при решении профессиональных задач</w:t>
            </w:r>
          </w:p>
        </w:tc>
      </w:tr>
      <w:tr w:rsidR="00937EF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ОПК-1.12 владеть навыками применения российского законодательства в части работы с персоналом при решении профессиональных задач</w:t>
            </w:r>
          </w:p>
        </w:tc>
      </w:tr>
      <w:tr w:rsidR="00937EFC">
        <w:trPr>
          <w:trHeight w:hRule="exact" w:val="277"/>
        </w:trPr>
        <w:tc>
          <w:tcPr>
            <w:tcW w:w="9640" w:type="dxa"/>
          </w:tcPr>
          <w:p w:rsidR="00937EFC" w:rsidRDefault="00937EFC"/>
        </w:tc>
      </w:tr>
      <w:tr w:rsidR="00937EF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937EFC" w:rsidRDefault="00764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937E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937EFC">
            <w:pPr>
              <w:spacing w:after="0" w:line="240" w:lineRule="auto"/>
              <w:rPr>
                <w:sz w:val="24"/>
                <w:szCs w:val="24"/>
              </w:rPr>
            </w:pPr>
          </w:p>
          <w:p w:rsidR="00937EFC" w:rsidRDefault="00764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37EF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принципы и методы декомпозиции задач; действующие правовые нормы</w:t>
            </w:r>
          </w:p>
        </w:tc>
      </w:tr>
      <w:tr w:rsidR="00937EF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принципы и методы анализа имеющихся ресурсов и ограничений</w:t>
            </w:r>
          </w:p>
        </w:tc>
      </w:tr>
      <w:tr w:rsidR="00937EF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УК-2.3 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937EF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 w:rsidR="00937EF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937EF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937EFC">
        <w:trPr>
          <w:trHeight w:hRule="exact" w:val="416"/>
        </w:trPr>
        <w:tc>
          <w:tcPr>
            <w:tcW w:w="9640" w:type="dxa"/>
          </w:tcPr>
          <w:p w:rsidR="00937EFC" w:rsidRDefault="00937EFC"/>
        </w:tc>
      </w:tr>
      <w:tr w:rsidR="00937E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937EFC">
        <w:trPr>
          <w:trHeight w:hRule="exact" w:val="11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937E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37EFC" w:rsidRDefault="00764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Б1.О.05.03 «Трудовое право» относится к обязательной части, является дисциплиной Блока Б1. «Дисциплины (модули)». Модуль "Правовое регулирование социально-трудовых отношений" основной профессиональной образовательной</w:t>
            </w:r>
          </w:p>
        </w:tc>
      </w:tr>
    </w:tbl>
    <w:p w:rsidR="00937EFC" w:rsidRDefault="00764A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37EFC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программы высшего образования - бакалавриат по направлению подготовки 38.03.03 Управление персоналом.</w:t>
            </w:r>
          </w:p>
        </w:tc>
      </w:tr>
      <w:tr w:rsidR="00937EFC">
        <w:trPr>
          <w:trHeight w:hRule="exact" w:val="138"/>
        </w:trPr>
        <w:tc>
          <w:tcPr>
            <w:tcW w:w="3970" w:type="dxa"/>
          </w:tcPr>
          <w:p w:rsidR="00937EFC" w:rsidRDefault="00937EFC"/>
        </w:tc>
        <w:tc>
          <w:tcPr>
            <w:tcW w:w="1702" w:type="dxa"/>
          </w:tcPr>
          <w:p w:rsidR="00937EFC" w:rsidRDefault="00937EFC"/>
        </w:tc>
        <w:tc>
          <w:tcPr>
            <w:tcW w:w="1702" w:type="dxa"/>
          </w:tcPr>
          <w:p w:rsidR="00937EFC" w:rsidRDefault="00937EFC"/>
        </w:tc>
        <w:tc>
          <w:tcPr>
            <w:tcW w:w="426" w:type="dxa"/>
          </w:tcPr>
          <w:p w:rsidR="00937EFC" w:rsidRDefault="00937EFC"/>
        </w:tc>
        <w:tc>
          <w:tcPr>
            <w:tcW w:w="710" w:type="dxa"/>
          </w:tcPr>
          <w:p w:rsidR="00937EFC" w:rsidRDefault="00937EFC"/>
        </w:tc>
        <w:tc>
          <w:tcPr>
            <w:tcW w:w="143" w:type="dxa"/>
          </w:tcPr>
          <w:p w:rsidR="00937EFC" w:rsidRDefault="00937EFC"/>
        </w:tc>
        <w:tc>
          <w:tcPr>
            <w:tcW w:w="993" w:type="dxa"/>
          </w:tcPr>
          <w:p w:rsidR="00937EFC" w:rsidRDefault="00937EFC"/>
        </w:tc>
      </w:tr>
      <w:tr w:rsidR="00937EF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EFC" w:rsidRDefault="00764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EFC" w:rsidRDefault="00764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937EFC" w:rsidRDefault="00764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937EFC" w:rsidRDefault="00764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937EFC" w:rsidRDefault="00764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937EFC" w:rsidRDefault="00764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937EF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EFC" w:rsidRDefault="00764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EFC" w:rsidRDefault="00937EFC"/>
        </w:tc>
      </w:tr>
      <w:tr w:rsidR="00937EF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EFC" w:rsidRDefault="00764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EFC" w:rsidRDefault="00764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EFC" w:rsidRDefault="00937EFC"/>
        </w:tc>
      </w:tr>
      <w:tr w:rsidR="00937EFC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EFC" w:rsidRDefault="00764A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Антимонопольное законодательство</w:t>
            </w:r>
          </w:p>
          <w:p w:rsidR="00937EFC" w:rsidRDefault="00764A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Экономическая теория</w:t>
            </w:r>
          </w:p>
          <w:p w:rsidR="00937EFC" w:rsidRDefault="00764A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Экономическая теория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EFC" w:rsidRDefault="00764A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Корпоративные финансы</w:t>
            </w:r>
          </w:p>
          <w:p w:rsidR="00937EFC" w:rsidRDefault="00764A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Социально-экономическая статистика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EFC" w:rsidRDefault="00764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УК-2</w:t>
            </w:r>
          </w:p>
        </w:tc>
      </w:tr>
      <w:tr w:rsidR="00937EFC">
        <w:trPr>
          <w:trHeight w:hRule="exact" w:val="138"/>
        </w:trPr>
        <w:tc>
          <w:tcPr>
            <w:tcW w:w="3970" w:type="dxa"/>
          </w:tcPr>
          <w:p w:rsidR="00937EFC" w:rsidRDefault="00937EFC"/>
        </w:tc>
        <w:tc>
          <w:tcPr>
            <w:tcW w:w="1702" w:type="dxa"/>
          </w:tcPr>
          <w:p w:rsidR="00937EFC" w:rsidRDefault="00937EFC"/>
        </w:tc>
        <w:tc>
          <w:tcPr>
            <w:tcW w:w="1702" w:type="dxa"/>
          </w:tcPr>
          <w:p w:rsidR="00937EFC" w:rsidRDefault="00937EFC"/>
        </w:tc>
        <w:tc>
          <w:tcPr>
            <w:tcW w:w="426" w:type="dxa"/>
          </w:tcPr>
          <w:p w:rsidR="00937EFC" w:rsidRDefault="00937EFC"/>
        </w:tc>
        <w:tc>
          <w:tcPr>
            <w:tcW w:w="710" w:type="dxa"/>
          </w:tcPr>
          <w:p w:rsidR="00937EFC" w:rsidRDefault="00937EFC"/>
        </w:tc>
        <w:tc>
          <w:tcPr>
            <w:tcW w:w="143" w:type="dxa"/>
          </w:tcPr>
          <w:p w:rsidR="00937EFC" w:rsidRDefault="00937EFC"/>
        </w:tc>
        <w:tc>
          <w:tcPr>
            <w:tcW w:w="993" w:type="dxa"/>
          </w:tcPr>
          <w:p w:rsidR="00937EFC" w:rsidRDefault="00937EFC"/>
        </w:tc>
      </w:tr>
      <w:tr w:rsidR="00937EFC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37EF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937EFC" w:rsidRDefault="00764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37EFC">
        <w:trPr>
          <w:trHeight w:hRule="exact" w:val="138"/>
        </w:trPr>
        <w:tc>
          <w:tcPr>
            <w:tcW w:w="3970" w:type="dxa"/>
          </w:tcPr>
          <w:p w:rsidR="00937EFC" w:rsidRDefault="00937EFC"/>
        </w:tc>
        <w:tc>
          <w:tcPr>
            <w:tcW w:w="1702" w:type="dxa"/>
          </w:tcPr>
          <w:p w:rsidR="00937EFC" w:rsidRDefault="00937EFC"/>
        </w:tc>
        <w:tc>
          <w:tcPr>
            <w:tcW w:w="1702" w:type="dxa"/>
          </w:tcPr>
          <w:p w:rsidR="00937EFC" w:rsidRDefault="00937EFC"/>
        </w:tc>
        <w:tc>
          <w:tcPr>
            <w:tcW w:w="426" w:type="dxa"/>
          </w:tcPr>
          <w:p w:rsidR="00937EFC" w:rsidRDefault="00937EFC"/>
        </w:tc>
        <w:tc>
          <w:tcPr>
            <w:tcW w:w="710" w:type="dxa"/>
          </w:tcPr>
          <w:p w:rsidR="00937EFC" w:rsidRDefault="00937EFC"/>
        </w:tc>
        <w:tc>
          <w:tcPr>
            <w:tcW w:w="143" w:type="dxa"/>
          </w:tcPr>
          <w:p w:rsidR="00937EFC" w:rsidRDefault="00937EFC"/>
        </w:tc>
        <w:tc>
          <w:tcPr>
            <w:tcW w:w="993" w:type="dxa"/>
          </w:tcPr>
          <w:p w:rsidR="00937EFC" w:rsidRDefault="00937EFC"/>
        </w:tc>
      </w:tr>
      <w:tr w:rsidR="00937E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937E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37E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7E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37E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7E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937E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37EFC">
        <w:trPr>
          <w:trHeight w:hRule="exact" w:val="416"/>
        </w:trPr>
        <w:tc>
          <w:tcPr>
            <w:tcW w:w="3970" w:type="dxa"/>
          </w:tcPr>
          <w:p w:rsidR="00937EFC" w:rsidRDefault="00937EFC"/>
        </w:tc>
        <w:tc>
          <w:tcPr>
            <w:tcW w:w="1702" w:type="dxa"/>
          </w:tcPr>
          <w:p w:rsidR="00937EFC" w:rsidRDefault="00937EFC"/>
        </w:tc>
        <w:tc>
          <w:tcPr>
            <w:tcW w:w="1702" w:type="dxa"/>
          </w:tcPr>
          <w:p w:rsidR="00937EFC" w:rsidRDefault="00937EFC"/>
        </w:tc>
        <w:tc>
          <w:tcPr>
            <w:tcW w:w="426" w:type="dxa"/>
          </w:tcPr>
          <w:p w:rsidR="00937EFC" w:rsidRDefault="00937EFC"/>
        </w:tc>
        <w:tc>
          <w:tcPr>
            <w:tcW w:w="710" w:type="dxa"/>
          </w:tcPr>
          <w:p w:rsidR="00937EFC" w:rsidRDefault="00937EFC"/>
        </w:tc>
        <w:tc>
          <w:tcPr>
            <w:tcW w:w="143" w:type="dxa"/>
          </w:tcPr>
          <w:p w:rsidR="00937EFC" w:rsidRDefault="00937EFC"/>
        </w:tc>
        <w:tc>
          <w:tcPr>
            <w:tcW w:w="993" w:type="dxa"/>
          </w:tcPr>
          <w:p w:rsidR="00937EFC" w:rsidRDefault="00937EFC"/>
        </w:tc>
      </w:tr>
      <w:tr w:rsidR="00937E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937EFC">
        <w:trPr>
          <w:trHeight w:hRule="exact" w:val="277"/>
        </w:trPr>
        <w:tc>
          <w:tcPr>
            <w:tcW w:w="3970" w:type="dxa"/>
          </w:tcPr>
          <w:p w:rsidR="00937EFC" w:rsidRDefault="00937EFC"/>
        </w:tc>
        <w:tc>
          <w:tcPr>
            <w:tcW w:w="1702" w:type="dxa"/>
          </w:tcPr>
          <w:p w:rsidR="00937EFC" w:rsidRDefault="00937EFC"/>
        </w:tc>
        <w:tc>
          <w:tcPr>
            <w:tcW w:w="1702" w:type="dxa"/>
          </w:tcPr>
          <w:p w:rsidR="00937EFC" w:rsidRDefault="00937EFC"/>
        </w:tc>
        <w:tc>
          <w:tcPr>
            <w:tcW w:w="426" w:type="dxa"/>
          </w:tcPr>
          <w:p w:rsidR="00937EFC" w:rsidRDefault="00937EFC"/>
        </w:tc>
        <w:tc>
          <w:tcPr>
            <w:tcW w:w="710" w:type="dxa"/>
          </w:tcPr>
          <w:p w:rsidR="00937EFC" w:rsidRDefault="00937EFC"/>
        </w:tc>
        <w:tc>
          <w:tcPr>
            <w:tcW w:w="143" w:type="dxa"/>
          </w:tcPr>
          <w:p w:rsidR="00937EFC" w:rsidRDefault="00937EFC"/>
        </w:tc>
        <w:tc>
          <w:tcPr>
            <w:tcW w:w="993" w:type="dxa"/>
          </w:tcPr>
          <w:p w:rsidR="00937EFC" w:rsidRDefault="00937EFC"/>
        </w:tc>
      </w:tr>
      <w:tr w:rsidR="00937EF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937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37EFC" w:rsidRDefault="00764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37EFC" w:rsidRDefault="00937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37EFC" w:rsidRDefault="00764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37EFC">
        <w:trPr>
          <w:trHeight w:hRule="exact" w:val="416"/>
        </w:trPr>
        <w:tc>
          <w:tcPr>
            <w:tcW w:w="3970" w:type="dxa"/>
          </w:tcPr>
          <w:p w:rsidR="00937EFC" w:rsidRDefault="00937EFC"/>
        </w:tc>
        <w:tc>
          <w:tcPr>
            <w:tcW w:w="1702" w:type="dxa"/>
          </w:tcPr>
          <w:p w:rsidR="00937EFC" w:rsidRDefault="00937EFC"/>
        </w:tc>
        <w:tc>
          <w:tcPr>
            <w:tcW w:w="1702" w:type="dxa"/>
          </w:tcPr>
          <w:p w:rsidR="00937EFC" w:rsidRDefault="00937EFC"/>
        </w:tc>
        <w:tc>
          <w:tcPr>
            <w:tcW w:w="426" w:type="dxa"/>
          </w:tcPr>
          <w:p w:rsidR="00937EFC" w:rsidRDefault="00937EFC"/>
        </w:tc>
        <w:tc>
          <w:tcPr>
            <w:tcW w:w="710" w:type="dxa"/>
          </w:tcPr>
          <w:p w:rsidR="00937EFC" w:rsidRDefault="00937EFC"/>
        </w:tc>
        <w:tc>
          <w:tcPr>
            <w:tcW w:w="143" w:type="dxa"/>
          </w:tcPr>
          <w:p w:rsidR="00937EFC" w:rsidRDefault="00937EFC"/>
        </w:tc>
        <w:tc>
          <w:tcPr>
            <w:tcW w:w="993" w:type="dxa"/>
          </w:tcPr>
          <w:p w:rsidR="00937EFC" w:rsidRDefault="00937EFC"/>
        </w:tc>
      </w:tr>
      <w:tr w:rsidR="00937EF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EFC" w:rsidRDefault="00764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EFC" w:rsidRDefault="00764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EFC" w:rsidRDefault="00764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EFC" w:rsidRDefault="00764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37EF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7EFC" w:rsidRDefault="00937EF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7EFC" w:rsidRDefault="00937EF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7EFC" w:rsidRDefault="00937EF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7EFC" w:rsidRDefault="00937EFC"/>
        </w:tc>
      </w:tr>
      <w:tr w:rsidR="00937EFC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Предмет, метод, система и функции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37EF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 источники (форма)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37EF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37EF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и изменение трудового договора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937EF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937EF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937EFC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Предмет, метод, система и функции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37EF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 источники (форма)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37EF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Материальная ответственность сторон трудового договора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37EF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Материальная ответственность сторон трудового договора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37EF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Коллективное трудовое право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37EF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правоотношение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7EF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937EF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937EF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937EFC">
        <w:trPr>
          <w:trHeight w:hRule="exact" w:val="712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937EF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37EFC" w:rsidRDefault="00764AC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937EFC" w:rsidRDefault="00764AC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</w:t>
            </w:r>
          </w:p>
        </w:tc>
      </w:tr>
    </w:tbl>
    <w:p w:rsidR="00937EFC" w:rsidRDefault="00764A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7EFC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37EFC" w:rsidRDefault="00764AC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37EFC" w:rsidRDefault="00764AC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937EFC" w:rsidRDefault="00764AC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37EFC" w:rsidRDefault="00764AC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37EFC" w:rsidRDefault="00764AC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37EFC" w:rsidRDefault="00764AC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37EFC" w:rsidRDefault="00764AC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</w:t>
            </w:r>
          </w:p>
        </w:tc>
      </w:tr>
    </w:tbl>
    <w:p w:rsidR="00937EFC" w:rsidRDefault="00764A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7EFC">
        <w:trPr>
          <w:trHeight w:hRule="exact" w:val="1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37E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937EFC">
            <w:pPr>
              <w:spacing w:after="0" w:line="240" w:lineRule="auto"/>
              <w:rPr>
                <w:sz w:val="24"/>
                <w:szCs w:val="24"/>
              </w:rPr>
            </w:pPr>
          </w:p>
          <w:p w:rsidR="00937EFC" w:rsidRDefault="00764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37EF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37EF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Предмет, метод, система и функции трудового права</w:t>
            </w:r>
          </w:p>
        </w:tc>
      </w:tr>
      <w:tr w:rsidR="00937EF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937EFC"/>
        </w:tc>
      </w:tr>
      <w:tr w:rsidR="00937EF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937E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37E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Принципы и источники (форма) трудового права</w:t>
            </w:r>
          </w:p>
        </w:tc>
      </w:tr>
      <w:tr w:rsidR="00937EF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937E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37E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Субъекты трудового права</w:t>
            </w:r>
          </w:p>
        </w:tc>
      </w:tr>
      <w:tr w:rsidR="00937EF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937E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37EF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37EFC">
        <w:trPr>
          <w:trHeight w:hRule="exact" w:val="14"/>
        </w:trPr>
        <w:tc>
          <w:tcPr>
            <w:tcW w:w="9640" w:type="dxa"/>
          </w:tcPr>
          <w:p w:rsidR="00937EFC" w:rsidRDefault="00937EFC"/>
        </w:tc>
      </w:tr>
      <w:tr w:rsidR="00937E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Заключение и изменение трудового договора</w:t>
            </w:r>
          </w:p>
        </w:tc>
      </w:tr>
      <w:tr w:rsidR="00937EF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937E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37EFC">
        <w:trPr>
          <w:trHeight w:hRule="exact" w:val="14"/>
        </w:trPr>
        <w:tc>
          <w:tcPr>
            <w:tcW w:w="9640" w:type="dxa"/>
          </w:tcPr>
          <w:p w:rsidR="00937EFC" w:rsidRDefault="00937EFC"/>
        </w:tc>
      </w:tr>
      <w:tr w:rsidR="00937EF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937EFC"/>
        </w:tc>
      </w:tr>
      <w:tr w:rsidR="00937EF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937E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37EF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937EFC">
            <w:pPr>
              <w:spacing w:after="0" w:line="240" w:lineRule="auto"/>
              <w:rPr>
                <w:sz w:val="24"/>
                <w:szCs w:val="24"/>
              </w:rPr>
            </w:pPr>
          </w:p>
          <w:p w:rsidR="00937EFC" w:rsidRDefault="00764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37EFC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«Трудовое право» / Сергиенко О.В. – Омск: Изд-во Омской гуманитарной академии, 0.</w:t>
            </w:r>
          </w:p>
          <w:p w:rsidR="00937EFC" w:rsidRDefault="00764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37EFC" w:rsidRDefault="00764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37EFC" w:rsidRDefault="00764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37EFC">
        <w:trPr>
          <w:trHeight w:hRule="exact" w:val="138"/>
        </w:trPr>
        <w:tc>
          <w:tcPr>
            <w:tcW w:w="9640" w:type="dxa"/>
          </w:tcPr>
          <w:p w:rsidR="00937EFC" w:rsidRDefault="00937EFC"/>
        </w:tc>
      </w:tr>
      <w:tr w:rsidR="00937EF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37EFC" w:rsidRDefault="00764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37EF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Рыженков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978-5-534-13650-0.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621C53">
                <w:rPr>
                  <w:rStyle w:val="a3"/>
                </w:rPr>
                <w:t>https://urait.ru/bcode/466186</w:t>
              </w:r>
            </w:hyperlink>
            <w:r>
              <w:t xml:space="preserve"> </w:t>
            </w:r>
          </w:p>
        </w:tc>
      </w:tr>
      <w:tr w:rsidR="00937EF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Глухов,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правосудия,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621C53">
                <w:rPr>
                  <w:rStyle w:val="a3"/>
                </w:rPr>
                <w:t>http://www.iprbookshop.ru/94174.html</w:t>
              </w:r>
            </w:hyperlink>
            <w:r>
              <w:t xml:space="preserve"> </w:t>
            </w:r>
          </w:p>
        </w:tc>
      </w:tr>
      <w:tr w:rsidR="00937EF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Буянова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Буянова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Батусова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Чеботарев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978-5-534-13930-3.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621C53">
                <w:rPr>
                  <w:rStyle w:val="a3"/>
                </w:rPr>
                <w:t>https://urait.ru/bcode/467241</w:t>
              </w:r>
            </w:hyperlink>
            <w:r>
              <w:t xml:space="preserve"> </w:t>
            </w:r>
          </w:p>
        </w:tc>
      </w:tr>
    </w:tbl>
    <w:p w:rsidR="00937EFC" w:rsidRDefault="00764A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37EF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Чеботарев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978-5-534-13043-0.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621C53">
                <w:rPr>
                  <w:rStyle w:val="a3"/>
                </w:rPr>
                <w:t>https://urait.ru/bcode/476577</w:t>
              </w:r>
            </w:hyperlink>
            <w:r>
              <w:t xml:space="preserve"> </w:t>
            </w:r>
          </w:p>
        </w:tc>
      </w:tr>
      <w:tr w:rsidR="00937EF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978-5-534-14095-8.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621C53">
                <w:rPr>
                  <w:rStyle w:val="a3"/>
                </w:rPr>
                <w:t>https://urait.ru/bcode/467781</w:t>
              </w:r>
            </w:hyperlink>
            <w:r>
              <w:t xml:space="preserve"> </w:t>
            </w:r>
          </w:p>
        </w:tc>
      </w:tr>
      <w:tr w:rsidR="00937EFC">
        <w:trPr>
          <w:trHeight w:hRule="exact" w:val="277"/>
        </w:trPr>
        <w:tc>
          <w:tcPr>
            <w:tcW w:w="285" w:type="dxa"/>
          </w:tcPr>
          <w:p w:rsidR="00937EFC" w:rsidRDefault="00937EF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37EF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Чаннов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Пресняков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978-5-534-11379-2.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621C53">
                <w:rPr>
                  <w:rStyle w:val="a3"/>
                </w:rPr>
                <w:t>https://urait.ru/bcode/456203</w:t>
              </w:r>
            </w:hyperlink>
            <w:r>
              <w:t xml:space="preserve"> </w:t>
            </w:r>
          </w:p>
        </w:tc>
      </w:tr>
      <w:tr w:rsidR="00937EFC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937EFC"/>
        </w:tc>
      </w:tr>
      <w:tr w:rsidR="00937EF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Чеботарев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978-5-534-13043-0.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621C53">
                <w:rPr>
                  <w:rStyle w:val="a3"/>
                </w:rPr>
                <w:t>https://urait.ru/bcode/449012</w:t>
              </w:r>
            </w:hyperlink>
            <w:r>
              <w:t xml:space="preserve"> </w:t>
            </w:r>
          </w:p>
        </w:tc>
      </w:tr>
      <w:tr w:rsidR="00937EF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7EFC" w:rsidRDefault="00764AC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Хачатурян,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Таланчук,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978-5-4486-0552-9,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978-5-4488-0232-4.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 w:rsidR="00621C53">
                <w:rPr>
                  <w:rStyle w:val="a3"/>
                </w:rPr>
                <w:t>http://www.iprbookshop.ru/70756.html</w:t>
              </w:r>
            </w:hyperlink>
            <w:r>
              <w:t xml:space="preserve"> </w:t>
            </w:r>
          </w:p>
        </w:tc>
      </w:tr>
    </w:tbl>
    <w:p w:rsidR="00937EFC" w:rsidRDefault="00937EFC"/>
    <w:sectPr w:rsidR="00937EF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21C53"/>
    <w:rsid w:val="00764AC3"/>
    <w:rsid w:val="00937EFC"/>
    <w:rsid w:val="00D31453"/>
    <w:rsid w:val="00E209E2"/>
    <w:rsid w:val="00FC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95A43E-86E0-4C13-A609-2F85F354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4AC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64A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778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7657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67241" TargetMode="External"/><Relationship Id="rId11" Type="http://schemas.openxmlformats.org/officeDocument/2006/relationships/hyperlink" Target="http://www.iprbookshop.ru/70756.html" TargetMode="External"/><Relationship Id="rId5" Type="http://schemas.openxmlformats.org/officeDocument/2006/relationships/hyperlink" Target="http://www.iprbookshop.ru/94174.html" TargetMode="External"/><Relationship Id="rId10" Type="http://schemas.openxmlformats.org/officeDocument/2006/relationships/hyperlink" Target="https://urait.ru/bcode/449012" TargetMode="External"/><Relationship Id="rId4" Type="http://schemas.openxmlformats.org/officeDocument/2006/relationships/hyperlink" Target="https://urait.ru/bcode/466186" TargetMode="External"/><Relationship Id="rId9" Type="http://schemas.openxmlformats.org/officeDocument/2006/relationships/hyperlink" Target="https://urait.ru/bcode/4562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3312</Words>
  <Characters>18881</Characters>
  <Application>Microsoft Office Word</Application>
  <DocSecurity>0</DocSecurity>
  <Lines>157</Lines>
  <Paragraphs>44</Paragraphs>
  <ScaleCrop>false</ScaleCrop>
  <Company/>
  <LinksUpToDate>false</LinksUpToDate>
  <CharactersWithSpaces>22149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2021-2022_ФГОС3++2021_Бак-ОФО-УП(ОТОП)(21)_plx_Трудовое право</dc:title>
  <dc:creator>FastReport.NET</dc:creator>
  <cp:lastModifiedBy>Mark Bernstorf</cp:lastModifiedBy>
  <cp:revision>4</cp:revision>
  <dcterms:created xsi:type="dcterms:W3CDTF">2022-04-02T11:21:00Z</dcterms:created>
  <dcterms:modified xsi:type="dcterms:W3CDTF">2022-11-12T14:00:00Z</dcterms:modified>
</cp:coreProperties>
</file>